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EA5D" w14:textId="77777777" w:rsidR="00B534C2" w:rsidRPr="00F84887" w:rsidRDefault="00B534C2" w:rsidP="00B534C2">
      <w:pPr>
        <w:spacing w:line="257" w:lineRule="auto"/>
        <w:rPr>
          <w:rFonts w:ascii="Lato" w:hAnsi="Lato"/>
          <w:sz w:val="20"/>
          <w:szCs w:val="20"/>
        </w:rPr>
      </w:pPr>
      <w:r w:rsidRPr="00F84887">
        <w:rPr>
          <w:rFonts w:ascii="Lato" w:eastAsia="Aptos" w:hAnsi="Lato" w:cs="Aptos"/>
          <w:sz w:val="20"/>
          <w:szCs w:val="20"/>
        </w:rPr>
        <w:t>Dear [Manager/Supervisor's Name],</w:t>
      </w:r>
    </w:p>
    <w:p w14:paraId="3B85B825" w14:textId="77777777" w:rsidR="00B534C2" w:rsidRPr="00F84887" w:rsidRDefault="00B534C2" w:rsidP="00B534C2">
      <w:pPr>
        <w:spacing w:line="257" w:lineRule="auto"/>
        <w:rPr>
          <w:rFonts w:ascii="Lato" w:eastAsia="Aptos" w:hAnsi="Lato" w:cs="Aptos"/>
          <w:sz w:val="20"/>
          <w:szCs w:val="20"/>
        </w:rPr>
      </w:pPr>
      <w:r w:rsidRPr="00F84887">
        <w:rPr>
          <w:rFonts w:ascii="Lato" w:eastAsia="Aptos" w:hAnsi="Lato" w:cs="Aptos"/>
          <w:sz w:val="20"/>
          <w:szCs w:val="20"/>
        </w:rPr>
        <w:t xml:space="preserve">I’d like to request your support to attend ELRIG’s </w:t>
      </w:r>
      <w:r w:rsidRPr="00F84887">
        <w:rPr>
          <w:rFonts w:ascii="Lato" w:eastAsia="Aptos" w:hAnsi="Lato" w:cs="Aptos"/>
          <w:b/>
          <w:bCs/>
          <w:sz w:val="20"/>
          <w:szCs w:val="20"/>
        </w:rPr>
        <w:t>Cell &amp; Gene Therapy 2026</w:t>
      </w:r>
      <w:r w:rsidRPr="00F84887">
        <w:rPr>
          <w:rFonts w:ascii="Lato" w:eastAsia="Aptos" w:hAnsi="Lato" w:cs="Aptos"/>
          <w:sz w:val="20"/>
          <w:szCs w:val="20"/>
        </w:rPr>
        <w:t xml:space="preserve">, taking place at </w:t>
      </w:r>
      <w:proofErr w:type="spellStart"/>
      <w:r w:rsidRPr="00F84887">
        <w:rPr>
          <w:rFonts w:ascii="Lato" w:eastAsia="Aptos" w:hAnsi="Lato" w:cs="Aptos"/>
          <w:sz w:val="20"/>
          <w:szCs w:val="20"/>
        </w:rPr>
        <w:t>Hinxton</w:t>
      </w:r>
      <w:proofErr w:type="spellEnd"/>
      <w:r w:rsidRPr="00F84887">
        <w:rPr>
          <w:rFonts w:ascii="Lato" w:eastAsia="Aptos" w:hAnsi="Lato" w:cs="Aptos"/>
          <w:sz w:val="20"/>
          <w:szCs w:val="20"/>
        </w:rPr>
        <w:t xml:space="preserve"> Conference Centre, Cambridge on 9-10 March 2026. </w:t>
      </w:r>
    </w:p>
    <w:p w14:paraId="13F62C6D" w14:textId="6DB6AB50" w:rsidR="00B534C2" w:rsidRPr="00F84887" w:rsidRDefault="00B534C2" w:rsidP="00B534C2">
      <w:pPr>
        <w:spacing w:line="257" w:lineRule="auto"/>
        <w:rPr>
          <w:rFonts w:ascii="Lato" w:eastAsia="Aptos" w:hAnsi="Lato" w:cs="Aptos"/>
          <w:color w:val="EE0000"/>
          <w:sz w:val="20"/>
          <w:szCs w:val="20"/>
        </w:rPr>
      </w:pPr>
      <w:r w:rsidRPr="00F84887">
        <w:rPr>
          <w:rFonts w:ascii="Lato" w:eastAsia="Aptos" w:hAnsi="Lato" w:cs="Aptos"/>
          <w:sz w:val="20"/>
          <w:szCs w:val="20"/>
        </w:rPr>
        <w:t xml:space="preserve">This event is directly relevant to my role as </w:t>
      </w:r>
      <w:r w:rsidRPr="00F84887">
        <w:rPr>
          <w:rFonts w:ascii="Lato" w:eastAsia="Aptos" w:hAnsi="Lato" w:cs="Aptos"/>
          <w:color w:val="EE0000"/>
          <w:sz w:val="20"/>
          <w:szCs w:val="20"/>
        </w:rPr>
        <w:t>[job title] within [team / department</w:t>
      </w:r>
      <w:proofErr w:type="gramStart"/>
      <w:r w:rsidRPr="00F84887">
        <w:rPr>
          <w:rFonts w:ascii="Lato" w:eastAsia="Aptos" w:hAnsi="Lato" w:cs="Aptos"/>
          <w:color w:val="EE0000"/>
          <w:sz w:val="20"/>
          <w:szCs w:val="20"/>
        </w:rPr>
        <w:t xml:space="preserve">], </w:t>
      </w:r>
      <w:r w:rsidRPr="00F84887">
        <w:rPr>
          <w:rFonts w:ascii="Lato" w:eastAsia="Aptos" w:hAnsi="Lato" w:cs="Aptos"/>
          <w:sz w:val="20"/>
          <w:szCs w:val="20"/>
        </w:rPr>
        <w:t>and</w:t>
      </w:r>
      <w:proofErr w:type="gramEnd"/>
      <w:r w:rsidRPr="00F84887">
        <w:rPr>
          <w:rFonts w:ascii="Lato" w:eastAsia="Aptos" w:hAnsi="Lato" w:cs="Aptos"/>
          <w:sz w:val="20"/>
          <w:szCs w:val="20"/>
        </w:rPr>
        <w:t xml:space="preserve"> focuses on current and emerging approaches in cell and gene therapy across neurological disease, rare disease, sensory disorders, and cancer immunotherapy. I believe this conference will be more than worth the investment in time and travel costs for our goal </w:t>
      </w:r>
      <w:r w:rsidRPr="00F84887">
        <w:rPr>
          <w:rFonts w:ascii="Lato" w:eastAsia="Aptos" w:hAnsi="Lato" w:cs="Aptos"/>
          <w:color w:val="EE0000"/>
          <w:sz w:val="20"/>
          <w:szCs w:val="20"/>
        </w:rPr>
        <w:t xml:space="preserve">[project goal or professional goal here]. </w:t>
      </w:r>
    </w:p>
    <w:p w14:paraId="661301ED" w14:textId="77777777" w:rsidR="00B534C2" w:rsidRPr="00F84887" w:rsidRDefault="00B534C2" w:rsidP="00B534C2">
      <w:pPr>
        <w:spacing w:line="257" w:lineRule="auto"/>
        <w:rPr>
          <w:rFonts w:ascii="Lato" w:eastAsia="Aptos" w:hAnsi="Lato" w:cs="Aptos"/>
          <w:sz w:val="20"/>
          <w:szCs w:val="20"/>
        </w:rPr>
      </w:pPr>
      <w:r w:rsidRPr="00F84887">
        <w:rPr>
          <w:rFonts w:ascii="Lato" w:eastAsia="Aptos" w:hAnsi="Lato" w:cs="Aptos"/>
          <w:sz w:val="20"/>
          <w:szCs w:val="20"/>
        </w:rPr>
        <w:t xml:space="preserve">The </w:t>
      </w:r>
      <w:proofErr w:type="spellStart"/>
      <w:r w:rsidRPr="00F84887">
        <w:rPr>
          <w:rFonts w:ascii="Lato" w:eastAsia="Aptos" w:hAnsi="Lato" w:cs="Aptos"/>
          <w:sz w:val="20"/>
          <w:szCs w:val="20"/>
        </w:rPr>
        <w:t>programme</w:t>
      </w:r>
      <w:proofErr w:type="spellEnd"/>
      <w:r w:rsidRPr="00F84887">
        <w:rPr>
          <w:rFonts w:ascii="Lato" w:eastAsia="Aptos" w:hAnsi="Lato" w:cs="Aptos"/>
          <w:sz w:val="20"/>
          <w:szCs w:val="20"/>
        </w:rPr>
        <w:t xml:space="preserve"> is built around practical, translational science rather than high-level overviews. Sessions span the full journey from preclinical research to clinical application, with a strong focus on challenges that affect real-world delivery, adoption, and impact. </w:t>
      </w:r>
    </w:p>
    <w:p w14:paraId="023DC103" w14:textId="77777777" w:rsidR="00B534C2" w:rsidRPr="00F84887" w:rsidRDefault="00B534C2" w:rsidP="00B534C2">
      <w:pPr>
        <w:spacing w:line="257" w:lineRule="auto"/>
        <w:rPr>
          <w:rFonts w:ascii="Lato" w:eastAsia="Aptos" w:hAnsi="Lato" w:cs="Aptos"/>
          <w:sz w:val="20"/>
          <w:szCs w:val="20"/>
        </w:rPr>
      </w:pPr>
      <w:r w:rsidRPr="00F84887">
        <w:rPr>
          <w:rFonts w:ascii="Lato" w:eastAsia="Aptos" w:hAnsi="Lato" w:cs="Aptos"/>
          <w:sz w:val="20"/>
          <w:szCs w:val="20"/>
        </w:rPr>
        <w:t>Attending would allow me to:</w:t>
      </w:r>
    </w:p>
    <w:p w14:paraId="16223063" w14:textId="77777777" w:rsidR="00B534C2" w:rsidRPr="00F84887" w:rsidRDefault="00B534C2" w:rsidP="00B534C2">
      <w:pPr>
        <w:pStyle w:val="ListParagraph"/>
        <w:numPr>
          <w:ilvl w:val="0"/>
          <w:numId w:val="3"/>
        </w:numPr>
        <w:spacing w:line="257" w:lineRule="auto"/>
        <w:rPr>
          <w:rFonts w:ascii="Lato" w:eastAsia="Aptos" w:hAnsi="Lato" w:cs="Aptos"/>
          <w:color w:val="EE0000"/>
          <w:sz w:val="20"/>
          <w:szCs w:val="20"/>
        </w:rPr>
      </w:pPr>
      <w:r w:rsidRPr="00F84887">
        <w:rPr>
          <w:rFonts w:ascii="Lato" w:eastAsia="Aptos" w:hAnsi="Lato" w:cs="Aptos"/>
          <w:sz w:val="20"/>
          <w:szCs w:val="20"/>
        </w:rPr>
        <w:t xml:space="preserve">Bring back up-to-date scientific and translational insights relevant to </w:t>
      </w:r>
      <w:r w:rsidRPr="00F84887">
        <w:rPr>
          <w:rFonts w:ascii="Lato" w:eastAsia="Aptos" w:hAnsi="Lato" w:cs="Aptos"/>
          <w:color w:val="EE0000"/>
          <w:sz w:val="20"/>
          <w:szCs w:val="20"/>
        </w:rPr>
        <w:t>[specific project, disease area, or technology your team works on]</w:t>
      </w:r>
    </w:p>
    <w:p w14:paraId="38A70475" w14:textId="77777777" w:rsidR="00B534C2" w:rsidRPr="00F84887" w:rsidRDefault="00B534C2" w:rsidP="00B534C2">
      <w:pPr>
        <w:pStyle w:val="ListParagraph"/>
        <w:numPr>
          <w:ilvl w:val="0"/>
          <w:numId w:val="3"/>
        </w:numPr>
        <w:spacing w:line="257" w:lineRule="auto"/>
        <w:rPr>
          <w:rFonts w:ascii="Lato" w:eastAsia="Aptos" w:hAnsi="Lato" w:cs="Aptos"/>
          <w:sz w:val="20"/>
          <w:szCs w:val="20"/>
        </w:rPr>
      </w:pPr>
      <w:r w:rsidRPr="00F84887">
        <w:rPr>
          <w:rFonts w:ascii="Lato" w:eastAsia="Aptos" w:hAnsi="Lato" w:cs="Aptos"/>
          <w:sz w:val="20"/>
          <w:szCs w:val="20"/>
        </w:rPr>
        <w:t>Identify approaches, tools, or strategies that could inform our current or upcoming work</w:t>
      </w:r>
    </w:p>
    <w:p w14:paraId="7A62D9B6" w14:textId="77777777" w:rsidR="00B534C2" w:rsidRPr="00F84887" w:rsidRDefault="00B534C2" w:rsidP="00B534C2">
      <w:pPr>
        <w:pStyle w:val="ListParagraph"/>
        <w:numPr>
          <w:ilvl w:val="0"/>
          <w:numId w:val="3"/>
        </w:numPr>
        <w:spacing w:line="257" w:lineRule="auto"/>
        <w:rPr>
          <w:rFonts w:ascii="Lato" w:eastAsia="Aptos" w:hAnsi="Lato" w:cs="Aptos"/>
          <w:sz w:val="20"/>
          <w:szCs w:val="20"/>
        </w:rPr>
      </w:pPr>
      <w:r w:rsidRPr="00F84887">
        <w:rPr>
          <w:rFonts w:ascii="Lato" w:eastAsia="Aptos" w:hAnsi="Lato" w:cs="Aptos"/>
          <w:sz w:val="20"/>
          <w:szCs w:val="20"/>
        </w:rPr>
        <w:t>Build connections with researchers and industry peers facing similar challenges, supporting collaboration and knowledge exchange</w:t>
      </w:r>
    </w:p>
    <w:p w14:paraId="3D4719D2" w14:textId="77777777" w:rsidR="00B534C2" w:rsidRPr="00F84887" w:rsidRDefault="00B534C2" w:rsidP="00B534C2">
      <w:pPr>
        <w:pStyle w:val="ListParagraph"/>
        <w:numPr>
          <w:ilvl w:val="0"/>
          <w:numId w:val="3"/>
        </w:numPr>
        <w:spacing w:line="257" w:lineRule="auto"/>
        <w:rPr>
          <w:rFonts w:ascii="Lato" w:eastAsia="Aptos" w:hAnsi="Lato" w:cs="Aptos"/>
          <w:color w:val="EE0000"/>
          <w:sz w:val="20"/>
          <w:szCs w:val="20"/>
        </w:rPr>
      </w:pPr>
      <w:r w:rsidRPr="00F84887">
        <w:rPr>
          <w:rFonts w:ascii="Lato" w:eastAsia="Aptos" w:hAnsi="Lato" w:cs="Aptos"/>
          <w:sz w:val="20"/>
          <w:szCs w:val="20"/>
        </w:rPr>
        <w:t xml:space="preserve">Share key learnings with the wider team via </w:t>
      </w:r>
      <w:r w:rsidRPr="00F84887">
        <w:rPr>
          <w:rFonts w:ascii="Lato" w:eastAsia="Aptos" w:hAnsi="Lato" w:cs="Aptos"/>
          <w:color w:val="EE0000"/>
          <w:sz w:val="20"/>
          <w:szCs w:val="20"/>
        </w:rPr>
        <w:t>[internal presentation / summary / discussion session – add if applicable]</w:t>
      </w:r>
    </w:p>
    <w:p w14:paraId="6BB66D1F" w14:textId="77777777" w:rsidR="00B534C2" w:rsidRPr="00F84887" w:rsidRDefault="00B534C2" w:rsidP="00B534C2">
      <w:pPr>
        <w:pStyle w:val="ListParagraph"/>
        <w:numPr>
          <w:ilvl w:val="0"/>
          <w:numId w:val="2"/>
        </w:numPr>
        <w:spacing w:after="0" w:line="257" w:lineRule="auto"/>
        <w:rPr>
          <w:rFonts w:ascii="Lato" w:eastAsia="Aptos" w:hAnsi="Lato" w:cs="Aptos"/>
          <w:color w:val="EE0000"/>
          <w:sz w:val="20"/>
          <w:szCs w:val="20"/>
        </w:rPr>
      </w:pPr>
      <w:r w:rsidRPr="00F84887">
        <w:rPr>
          <w:rFonts w:ascii="Lato" w:eastAsia="Aptos" w:hAnsi="Lato" w:cs="Aptos"/>
          <w:color w:val="EE0000"/>
          <w:sz w:val="20"/>
          <w:szCs w:val="20"/>
        </w:rPr>
        <w:t>Submit a poster for free about [project or topic name]</w:t>
      </w:r>
    </w:p>
    <w:p w14:paraId="50852450" w14:textId="77777777" w:rsidR="00B534C2" w:rsidRPr="00F84887" w:rsidRDefault="00B534C2" w:rsidP="00B534C2">
      <w:pPr>
        <w:pStyle w:val="ListParagraph"/>
        <w:spacing w:after="0" w:line="257" w:lineRule="auto"/>
        <w:ind w:hanging="360"/>
        <w:rPr>
          <w:rFonts w:ascii="Lato" w:eastAsia="Aptos" w:hAnsi="Lato" w:cs="Aptos"/>
          <w:b/>
          <w:bCs/>
          <w:color w:val="EE0000"/>
          <w:sz w:val="20"/>
          <w:szCs w:val="20"/>
        </w:rPr>
      </w:pPr>
    </w:p>
    <w:p w14:paraId="1ECEFA30" w14:textId="77777777" w:rsidR="00B534C2" w:rsidRPr="00F84887" w:rsidRDefault="00B534C2" w:rsidP="00B534C2">
      <w:pPr>
        <w:pStyle w:val="ListParagraph"/>
        <w:spacing w:after="0" w:line="257" w:lineRule="auto"/>
        <w:ind w:hanging="360"/>
        <w:rPr>
          <w:rFonts w:ascii="Lato" w:eastAsia="Aptos" w:hAnsi="Lato" w:cs="Aptos"/>
          <w:b/>
          <w:bCs/>
          <w:color w:val="EE0000"/>
          <w:sz w:val="20"/>
          <w:szCs w:val="20"/>
        </w:rPr>
      </w:pPr>
      <w:r w:rsidRPr="00F84887">
        <w:rPr>
          <w:rFonts w:ascii="Lato" w:eastAsia="Aptos" w:hAnsi="Lato" w:cs="Aptos"/>
          <w:b/>
          <w:bCs/>
          <w:color w:val="EE0000"/>
          <w:sz w:val="20"/>
          <w:szCs w:val="20"/>
        </w:rPr>
        <w:t xml:space="preserve">If relevant: </w:t>
      </w:r>
    </w:p>
    <w:p w14:paraId="0560D736" w14:textId="77777777" w:rsidR="00B534C2" w:rsidRPr="00F84887" w:rsidRDefault="00B534C2" w:rsidP="00B534C2">
      <w:pPr>
        <w:pStyle w:val="ListParagraph"/>
        <w:numPr>
          <w:ilvl w:val="0"/>
          <w:numId w:val="2"/>
        </w:numPr>
        <w:spacing w:after="0" w:line="257" w:lineRule="auto"/>
        <w:rPr>
          <w:rFonts w:ascii="Lato" w:eastAsia="Aptos" w:hAnsi="Lato" w:cs="Aptos"/>
          <w:color w:val="EE0000"/>
          <w:sz w:val="20"/>
          <w:szCs w:val="20"/>
        </w:rPr>
      </w:pPr>
      <w:r w:rsidRPr="00F84887">
        <w:rPr>
          <w:rFonts w:ascii="Lato" w:eastAsia="Aptos" w:hAnsi="Lato" w:cs="Aptos"/>
          <w:color w:val="EE0000"/>
          <w:sz w:val="20"/>
          <w:szCs w:val="20"/>
        </w:rPr>
        <w:t xml:space="preserve">Apply for an Early Career Professional award </w:t>
      </w:r>
      <w:r w:rsidRPr="00F84887">
        <w:rPr>
          <w:rFonts w:ascii="Lato" w:eastAsia="Aptos" w:hAnsi="Lato" w:cs="Aptos"/>
          <w:color w:val="EE0000"/>
          <w:sz w:val="20"/>
          <w:szCs w:val="20"/>
        </w:rPr>
        <w:br/>
      </w:r>
    </w:p>
    <w:p w14:paraId="6F2CE8F0" w14:textId="77777777" w:rsidR="00B534C2" w:rsidRPr="00F84887" w:rsidRDefault="00B534C2" w:rsidP="00B534C2">
      <w:pPr>
        <w:spacing w:line="257" w:lineRule="auto"/>
        <w:rPr>
          <w:rFonts w:ascii="Lato" w:eastAsia="Aptos" w:hAnsi="Lato" w:cs="Aptos"/>
          <w:b/>
          <w:bCs/>
          <w:sz w:val="20"/>
          <w:szCs w:val="20"/>
        </w:rPr>
      </w:pPr>
      <w:r w:rsidRPr="00F84887">
        <w:rPr>
          <w:rFonts w:ascii="Lato" w:eastAsia="Aptos" w:hAnsi="Lato" w:cs="Aptos"/>
          <w:b/>
          <w:bCs/>
          <w:sz w:val="20"/>
          <w:szCs w:val="20"/>
        </w:rPr>
        <w:t>Practical details</w:t>
      </w:r>
    </w:p>
    <w:p w14:paraId="28F1337A" w14:textId="77777777" w:rsidR="00B534C2" w:rsidRPr="00F84887" w:rsidRDefault="00B534C2" w:rsidP="00B534C2">
      <w:pPr>
        <w:pStyle w:val="ListParagraph"/>
        <w:numPr>
          <w:ilvl w:val="0"/>
          <w:numId w:val="4"/>
        </w:numPr>
        <w:rPr>
          <w:rFonts w:ascii="Lato" w:hAnsi="Lato"/>
          <w:sz w:val="20"/>
          <w:szCs w:val="20"/>
        </w:rPr>
      </w:pPr>
      <w:r w:rsidRPr="00F84887">
        <w:rPr>
          <w:rFonts w:ascii="Lato" w:hAnsi="Lato"/>
          <w:sz w:val="20"/>
          <w:szCs w:val="20"/>
        </w:rPr>
        <w:t>Dates: 09–10 March 2026</w:t>
      </w:r>
    </w:p>
    <w:p w14:paraId="4850A590" w14:textId="77777777" w:rsidR="00B534C2" w:rsidRPr="00F84887" w:rsidRDefault="00B534C2" w:rsidP="00B534C2">
      <w:pPr>
        <w:pStyle w:val="ListParagraph"/>
        <w:numPr>
          <w:ilvl w:val="0"/>
          <w:numId w:val="4"/>
        </w:numPr>
        <w:rPr>
          <w:rFonts w:ascii="Lato" w:hAnsi="Lato"/>
          <w:sz w:val="20"/>
          <w:szCs w:val="20"/>
        </w:rPr>
      </w:pPr>
      <w:r w:rsidRPr="00F84887">
        <w:rPr>
          <w:rFonts w:ascii="Lato" w:hAnsi="Lato"/>
          <w:sz w:val="20"/>
          <w:szCs w:val="20"/>
        </w:rPr>
        <w:t xml:space="preserve">Location: </w:t>
      </w:r>
      <w:proofErr w:type="spellStart"/>
      <w:r w:rsidRPr="00F84887">
        <w:rPr>
          <w:rFonts w:ascii="Lato" w:hAnsi="Lato"/>
          <w:sz w:val="20"/>
          <w:szCs w:val="20"/>
        </w:rPr>
        <w:t>Hinxton</w:t>
      </w:r>
      <w:proofErr w:type="spellEnd"/>
      <w:r w:rsidRPr="00F84887">
        <w:rPr>
          <w:rFonts w:ascii="Lato" w:hAnsi="Lato"/>
          <w:sz w:val="20"/>
          <w:szCs w:val="20"/>
        </w:rPr>
        <w:t xml:space="preserve"> Hall Conference Centre, Cambridge, UK</w:t>
      </w:r>
    </w:p>
    <w:p w14:paraId="58EC61C6" w14:textId="77777777" w:rsidR="00B534C2" w:rsidRPr="00F84887" w:rsidRDefault="00B534C2" w:rsidP="00B534C2">
      <w:pPr>
        <w:pStyle w:val="ListParagraph"/>
        <w:numPr>
          <w:ilvl w:val="0"/>
          <w:numId w:val="4"/>
        </w:numPr>
        <w:rPr>
          <w:rFonts w:ascii="Lato" w:hAnsi="Lato"/>
          <w:sz w:val="20"/>
          <w:szCs w:val="20"/>
        </w:rPr>
      </w:pPr>
      <w:r w:rsidRPr="00F84887">
        <w:rPr>
          <w:rFonts w:ascii="Lato" w:hAnsi="Lato"/>
          <w:sz w:val="20"/>
          <w:szCs w:val="20"/>
        </w:rPr>
        <w:t>Registration: Free to attend</w:t>
      </w:r>
    </w:p>
    <w:p w14:paraId="7F6FC84F" w14:textId="77777777" w:rsidR="00B534C2" w:rsidRPr="00F84887" w:rsidRDefault="00B534C2" w:rsidP="00B534C2">
      <w:pPr>
        <w:spacing w:line="257" w:lineRule="auto"/>
        <w:rPr>
          <w:rFonts w:ascii="Lato" w:hAnsi="Lato"/>
          <w:sz w:val="20"/>
          <w:szCs w:val="20"/>
        </w:rPr>
      </w:pPr>
      <w:r w:rsidRPr="00F84887">
        <w:rPr>
          <w:rFonts w:ascii="Lato" w:eastAsia="Aptos" w:hAnsi="Lato" w:cs="Aptos"/>
          <w:b/>
          <w:bCs/>
          <w:sz w:val="20"/>
          <w:szCs w:val="20"/>
        </w:rPr>
        <w:t>Estimated costs</w:t>
      </w:r>
      <w:r w:rsidRPr="00F84887">
        <w:rPr>
          <w:rFonts w:ascii="Lato" w:eastAsia="Aptos" w:hAnsi="Lato" w:cs="Aptos"/>
          <w:sz w:val="20"/>
          <w:szCs w:val="20"/>
        </w:rPr>
        <w:t xml:space="preserve"> are very low since registration is free and refreshments/lunch are provided during the conference:</w:t>
      </w:r>
    </w:p>
    <w:p w14:paraId="7E6487AA" w14:textId="77777777" w:rsidR="00B534C2" w:rsidRPr="00F84887" w:rsidRDefault="00B534C2" w:rsidP="00B534C2">
      <w:pPr>
        <w:pStyle w:val="ListParagraph"/>
        <w:numPr>
          <w:ilvl w:val="0"/>
          <w:numId w:val="1"/>
        </w:numPr>
        <w:spacing w:after="0" w:line="257" w:lineRule="auto"/>
        <w:rPr>
          <w:rFonts w:ascii="Lato" w:eastAsia="Aptos" w:hAnsi="Lato" w:cs="Aptos"/>
          <w:sz w:val="20"/>
          <w:szCs w:val="20"/>
        </w:rPr>
      </w:pPr>
      <w:r w:rsidRPr="00F84887">
        <w:rPr>
          <w:rFonts w:ascii="Lato" w:eastAsia="Aptos" w:hAnsi="Lato" w:cs="Aptos"/>
          <w:sz w:val="20"/>
          <w:szCs w:val="20"/>
        </w:rPr>
        <w:t>Registration Fee: £0</w:t>
      </w:r>
    </w:p>
    <w:p w14:paraId="71B58675" w14:textId="77777777" w:rsidR="00B534C2" w:rsidRPr="00F84887" w:rsidRDefault="00B534C2" w:rsidP="00B534C2">
      <w:pPr>
        <w:pStyle w:val="ListParagraph"/>
        <w:numPr>
          <w:ilvl w:val="0"/>
          <w:numId w:val="1"/>
        </w:numPr>
        <w:spacing w:after="0" w:line="257" w:lineRule="auto"/>
        <w:rPr>
          <w:rFonts w:ascii="Lato" w:eastAsia="Aptos" w:hAnsi="Lato" w:cs="Aptos"/>
          <w:sz w:val="20"/>
          <w:szCs w:val="20"/>
        </w:rPr>
      </w:pPr>
      <w:r w:rsidRPr="00F84887">
        <w:rPr>
          <w:rFonts w:ascii="Lato" w:eastAsia="Aptos" w:hAnsi="Lato" w:cs="Aptos"/>
          <w:sz w:val="20"/>
          <w:szCs w:val="20"/>
        </w:rPr>
        <w:t>Meals outside the conference: [Insert Estimate]</w:t>
      </w:r>
    </w:p>
    <w:p w14:paraId="5BF42087" w14:textId="77777777" w:rsidR="00B534C2" w:rsidRPr="00F84887" w:rsidRDefault="00B534C2" w:rsidP="00B534C2">
      <w:pPr>
        <w:pStyle w:val="ListParagraph"/>
        <w:numPr>
          <w:ilvl w:val="0"/>
          <w:numId w:val="1"/>
        </w:numPr>
        <w:spacing w:after="0" w:line="257" w:lineRule="auto"/>
        <w:rPr>
          <w:rFonts w:ascii="Lato" w:eastAsia="Aptos" w:hAnsi="Lato" w:cs="Aptos"/>
          <w:sz w:val="20"/>
          <w:szCs w:val="20"/>
        </w:rPr>
      </w:pPr>
      <w:r w:rsidRPr="00F84887">
        <w:rPr>
          <w:rFonts w:ascii="Lato" w:eastAsia="Aptos" w:hAnsi="Lato" w:cs="Aptos"/>
          <w:sz w:val="20"/>
          <w:szCs w:val="20"/>
        </w:rPr>
        <w:t>Travel: [Insert Estimate]</w:t>
      </w:r>
    </w:p>
    <w:p w14:paraId="3F90B5C8" w14:textId="77777777" w:rsidR="00B534C2" w:rsidRPr="00F84887" w:rsidRDefault="00B534C2" w:rsidP="00B534C2">
      <w:pPr>
        <w:pStyle w:val="ListParagraph"/>
        <w:numPr>
          <w:ilvl w:val="0"/>
          <w:numId w:val="1"/>
        </w:numPr>
        <w:spacing w:after="0" w:line="257" w:lineRule="auto"/>
        <w:rPr>
          <w:rFonts w:ascii="Lato" w:eastAsia="Aptos" w:hAnsi="Lato" w:cs="Aptos"/>
          <w:sz w:val="20"/>
          <w:szCs w:val="20"/>
        </w:rPr>
      </w:pPr>
      <w:r w:rsidRPr="00F84887">
        <w:rPr>
          <w:rFonts w:ascii="Lato" w:eastAsia="Aptos" w:hAnsi="Lato" w:cs="Aptos"/>
          <w:sz w:val="20"/>
          <w:szCs w:val="20"/>
        </w:rPr>
        <w:t>Accommodation: [Insert Estimate]</w:t>
      </w:r>
    </w:p>
    <w:p w14:paraId="2D9A9239" w14:textId="77777777" w:rsidR="00B534C2" w:rsidRPr="002A0204" w:rsidRDefault="00B534C2" w:rsidP="00B534C2">
      <w:pPr>
        <w:pStyle w:val="ListParagraph"/>
        <w:numPr>
          <w:ilvl w:val="0"/>
          <w:numId w:val="1"/>
        </w:numPr>
        <w:spacing w:after="0" w:line="257" w:lineRule="auto"/>
        <w:rPr>
          <w:rFonts w:ascii="Lato" w:eastAsia="Aptos" w:hAnsi="Lato" w:cs="Aptos"/>
          <w:sz w:val="20"/>
          <w:szCs w:val="20"/>
        </w:rPr>
      </w:pPr>
      <w:r w:rsidRPr="002A0204">
        <w:rPr>
          <w:rFonts w:ascii="Lato" w:eastAsia="Aptos" w:hAnsi="Lato" w:cs="Aptos"/>
          <w:sz w:val="20"/>
          <w:szCs w:val="20"/>
        </w:rPr>
        <w:t>Total Estimated Cost: [Insert Total]</w:t>
      </w:r>
    </w:p>
    <w:p w14:paraId="53CFB2EB" w14:textId="77777777" w:rsidR="002A0204" w:rsidRPr="00F84887" w:rsidRDefault="002A0204" w:rsidP="002A0204">
      <w:pPr>
        <w:pStyle w:val="ListParagraph"/>
        <w:spacing w:after="0" w:line="257" w:lineRule="auto"/>
        <w:rPr>
          <w:rFonts w:ascii="Lato" w:eastAsia="Aptos" w:hAnsi="Lato" w:cs="Aptos"/>
          <w:sz w:val="20"/>
          <w:szCs w:val="20"/>
        </w:rPr>
      </w:pPr>
    </w:p>
    <w:p w14:paraId="1DE86302" w14:textId="4F106478" w:rsidR="00B534C2" w:rsidRPr="00F84887" w:rsidRDefault="00B534C2" w:rsidP="00B534C2">
      <w:pPr>
        <w:spacing w:line="257" w:lineRule="auto"/>
        <w:rPr>
          <w:rFonts w:ascii="Lato" w:eastAsia="Aptos" w:hAnsi="Lato" w:cs="Aptos"/>
          <w:sz w:val="20"/>
          <w:szCs w:val="20"/>
        </w:rPr>
      </w:pPr>
      <w:r w:rsidRPr="00F84887">
        <w:rPr>
          <w:rFonts w:ascii="Lato" w:eastAsia="Aptos" w:hAnsi="Lato" w:cs="Aptos"/>
          <w:sz w:val="20"/>
          <w:szCs w:val="20"/>
        </w:rPr>
        <w:t xml:space="preserve">I believe attending would be a good use of time and resources and would deliver clear value back to the team. I’m happy to discuss this further or provide any additional information you need. You can find full details of the event here: </w:t>
      </w:r>
      <w:hyperlink r:id="rId5" w:history="1">
        <w:r w:rsidR="002A0204" w:rsidRPr="002A0204">
          <w:rPr>
            <w:rStyle w:val="Hyperlink"/>
            <w:rFonts w:ascii="Lato" w:eastAsia="Aptos" w:hAnsi="Lato" w:cs="Aptos"/>
            <w:sz w:val="20"/>
            <w:szCs w:val="20"/>
          </w:rPr>
          <w:t>https://elrig.org/portfolio/cell-gene-ther</w:t>
        </w:r>
        <w:r w:rsidR="002A0204" w:rsidRPr="002A0204">
          <w:rPr>
            <w:rStyle w:val="Hyperlink"/>
            <w:rFonts w:ascii="Lato" w:eastAsia="Aptos" w:hAnsi="Lato" w:cs="Aptos"/>
            <w:sz w:val="20"/>
            <w:szCs w:val="20"/>
          </w:rPr>
          <w:t>a</w:t>
        </w:r>
        <w:r w:rsidR="002A0204" w:rsidRPr="002A0204">
          <w:rPr>
            <w:rStyle w:val="Hyperlink"/>
            <w:rFonts w:ascii="Lato" w:eastAsia="Aptos" w:hAnsi="Lato" w:cs="Aptos"/>
            <w:sz w:val="20"/>
            <w:szCs w:val="20"/>
          </w:rPr>
          <w:t>py-2026/</w:t>
        </w:r>
      </w:hyperlink>
    </w:p>
    <w:p w14:paraId="772B1672" w14:textId="77777777" w:rsidR="00B534C2" w:rsidRPr="00F84887" w:rsidRDefault="00B534C2" w:rsidP="00B534C2">
      <w:pPr>
        <w:spacing w:line="257" w:lineRule="auto"/>
        <w:rPr>
          <w:rFonts w:ascii="Lato" w:hAnsi="Lato"/>
          <w:sz w:val="20"/>
          <w:szCs w:val="20"/>
        </w:rPr>
      </w:pPr>
      <w:r w:rsidRPr="00F84887">
        <w:rPr>
          <w:rFonts w:ascii="Lato" w:eastAsia="Aptos" w:hAnsi="Lato" w:cs="Aptos"/>
          <w:sz w:val="20"/>
          <w:szCs w:val="20"/>
        </w:rPr>
        <w:t xml:space="preserve">Thank you for considering my request. </w:t>
      </w:r>
    </w:p>
    <w:p w14:paraId="4B0901A2" w14:textId="04F29C48" w:rsidR="00B534C2" w:rsidRPr="00F84887" w:rsidRDefault="00B534C2" w:rsidP="00B534C2">
      <w:pPr>
        <w:spacing w:line="257" w:lineRule="auto"/>
        <w:rPr>
          <w:rFonts w:ascii="Lato" w:hAnsi="Lato"/>
          <w:sz w:val="20"/>
          <w:szCs w:val="20"/>
        </w:rPr>
      </w:pPr>
      <w:r w:rsidRPr="00F84887">
        <w:rPr>
          <w:rFonts w:ascii="Lato" w:eastAsia="Aptos" w:hAnsi="Lato" w:cs="Aptos"/>
          <w:sz w:val="20"/>
          <w:szCs w:val="20"/>
        </w:rPr>
        <w:t>Best regards,</w:t>
      </w:r>
      <w:r w:rsidRPr="00F84887">
        <w:rPr>
          <w:rFonts w:ascii="Lato" w:hAnsi="Lato"/>
          <w:sz w:val="20"/>
          <w:szCs w:val="20"/>
        </w:rPr>
        <w:br/>
      </w:r>
      <w:r w:rsidRPr="00F84887">
        <w:rPr>
          <w:rFonts w:ascii="Lato" w:eastAsia="Aptos" w:hAnsi="Lato" w:cs="Aptos"/>
          <w:sz w:val="20"/>
          <w:szCs w:val="20"/>
        </w:rPr>
        <w:t>[Your Name]</w:t>
      </w:r>
    </w:p>
    <w:p w14:paraId="415BE7AF" w14:textId="77777777" w:rsidR="00F85D4C" w:rsidRDefault="00F85D4C"/>
    <w:sectPr w:rsidR="00F85D4C" w:rsidSect="00B53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86130"/>
    <w:multiLevelType w:val="hybridMultilevel"/>
    <w:tmpl w:val="827E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BDC44"/>
    <w:multiLevelType w:val="hybridMultilevel"/>
    <w:tmpl w:val="87E0229E"/>
    <w:lvl w:ilvl="0" w:tplc="5E2C536E">
      <w:start w:val="1"/>
      <w:numFmt w:val="bullet"/>
      <w:lvlText w:val="·"/>
      <w:lvlJc w:val="left"/>
      <w:pPr>
        <w:ind w:left="720" w:hanging="360"/>
      </w:pPr>
      <w:rPr>
        <w:rFonts w:ascii="Symbol" w:hAnsi="Symbol" w:hint="default"/>
      </w:rPr>
    </w:lvl>
    <w:lvl w:ilvl="1" w:tplc="2DE06FBA">
      <w:start w:val="1"/>
      <w:numFmt w:val="bullet"/>
      <w:lvlText w:val="o"/>
      <w:lvlJc w:val="left"/>
      <w:pPr>
        <w:ind w:left="1440" w:hanging="360"/>
      </w:pPr>
      <w:rPr>
        <w:rFonts w:ascii="Courier New" w:hAnsi="Courier New" w:hint="default"/>
      </w:rPr>
    </w:lvl>
    <w:lvl w:ilvl="2" w:tplc="AF9EF4B8">
      <w:start w:val="1"/>
      <w:numFmt w:val="bullet"/>
      <w:lvlText w:val=""/>
      <w:lvlJc w:val="left"/>
      <w:pPr>
        <w:ind w:left="2160" w:hanging="360"/>
      </w:pPr>
      <w:rPr>
        <w:rFonts w:ascii="Wingdings" w:hAnsi="Wingdings" w:hint="default"/>
      </w:rPr>
    </w:lvl>
    <w:lvl w:ilvl="3" w:tplc="CD9A19FA">
      <w:start w:val="1"/>
      <w:numFmt w:val="bullet"/>
      <w:lvlText w:val=""/>
      <w:lvlJc w:val="left"/>
      <w:pPr>
        <w:ind w:left="2880" w:hanging="360"/>
      </w:pPr>
      <w:rPr>
        <w:rFonts w:ascii="Symbol" w:hAnsi="Symbol" w:hint="default"/>
      </w:rPr>
    </w:lvl>
    <w:lvl w:ilvl="4" w:tplc="F348D55E">
      <w:start w:val="1"/>
      <w:numFmt w:val="bullet"/>
      <w:lvlText w:val="o"/>
      <w:lvlJc w:val="left"/>
      <w:pPr>
        <w:ind w:left="3600" w:hanging="360"/>
      </w:pPr>
      <w:rPr>
        <w:rFonts w:ascii="Courier New" w:hAnsi="Courier New" w:hint="default"/>
      </w:rPr>
    </w:lvl>
    <w:lvl w:ilvl="5" w:tplc="2FDC931E">
      <w:start w:val="1"/>
      <w:numFmt w:val="bullet"/>
      <w:lvlText w:val=""/>
      <w:lvlJc w:val="left"/>
      <w:pPr>
        <w:ind w:left="4320" w:hanging="360"/>
      </w:pPr>
      <w:rPr>
        <w:rFonts w:ascii="Wingdings" w:hAnsi="Wingdings" w:hint="default"/>
      </w:rPr>
    </w:lvl>
    <w:lvl w:ilvl="6" w:tplc="81C020F8">
      <w:start w:val="1"/>
      <w:numFmt w:val="bullet"/>
      <w:lvlText w:val=""/>
      <w:lvlJc w:val="left"/>
      <w:pPr>
        <w:ind w:left="5040" w:hanging="360"/>
      </w:pPr>
      <w:rPr>
        <w:rFonts w:ascii="Symbol" w:hAnsi="Symbol" w:hint="default"/>
      </w:rPr>
    </w:lvl>
    <w:lvl w:ilvl="7" w:tplc="56B02AAE">
      <w:start w:val="1"/>
      <w:numFmt w:val="bullet"/>
      <w:lvlText w:val="o"/>
      <w:lvlJc w:val="left"/>
      <w:pPr>
        <w:ind w:left="5760" w:hanging="360"/>
      </w:pPr>
      <w:rPr>
        <w:rFonts w:ascii="Courier New" w:hAnsi="Courier New" w:hint="default"/>
      </w:rPr>
    </w:lvl>
    <w:lvl w:ilvl="8" w:tplc="AB80F4CE">
      <w:start w:val="1"/>
      <w:numFmt w:val="bullet"/>
      <w:lvlText w:val=""/>
      <w:lvlJc w:val="left"/>
      <w:pPr>
        <w:ind w:left="6480" w:hanging="360"/>
      </w:pPr>
      <w:rPr>
        <w:rFonts w:ascii="Wingdings" w:hAnsi="Wingdings" w:hint="default"/>
      </w:rPr>
    </w:lvl>
  </w:abstractNum>
  <w:abstractNum w:abstractNumId="2" w15:restartNumberingAfterBreak="0">
    <w:nsid w:val="63197469"/>
    <w:multiLevelType w:val="hybridMultilevel"/>
    <w:tmpl w:val="FFBC71F0"/>
    <w:lvl w:ilvl="0" w:tplc="6A1896A2">
      <w:start w:val="1"/>
      <w:numFmt w:val="bullet"/>
      <w:lvlText w:val="·"/>
      <w:lvlJc w:val="left"/>
      <w:pPr>
        <w:ind w:left="720" w:hanging="360"/>
      </w:pPr>
      <w:rPr>
        <w:rFonts w:ascii="Symbol" w:hAnsi="Symbol" w:hint="default"/>
      </w:rPr>
    </w:lvl>
    <w:lvl w:ilvl="1" w:tplc="553EBEA4">
      <w:start w:val="1"/>
      <w:numFmt w:val="bullet"/>
      <w:lvlText w:val="o"/>
      <w:lvlJc w:val="left"/>
      <w:pPr>
        <w:ind w:left="1440" w:hanging="360"/>
      </w:pPr>
      <w:rPr>
        <w:rFonts w:ascii="Courier New" w:hAnsi="Courier New" w:hint="default"/>
      </w:rPr>
    </w:lvl>
    <w:lvl w:ilvl="2" w:tplc="3E5802F2">
      <w:start w:val="1"/>
      <w:numFmt w:val="bullet"/>
      <w:lvlText w:val=""/>
      <w:lvlJc w:val="left"/>
      <w:pPr>
        <w:ind w:left="2160" w:hanging="360"/>
      </w:pPr>
      <w:rPr>
        <w:rFonts w:ascii="Wingdings" w:hAnsi="Wingdings" w:hint="default"/>
      </w:rPr>
    </w:lvl>
    <w:lvl w:ilvl="3" w:tplc="50C04F24">
      <w:start w:val="1"/>
      <w:numFmt w:val="bullet"/>
      <w:lvlText w:val=""/>
      <w:lvlJc w:val="left"/>
      <w:pPr>
        <w:ind w:left="2880" w:hanging="360"/>
      </w:pPr>
      <w:rPr>
        <w:rFonts w:ascii="Symbol" w:hAnsi="Symbol" w:hint="default"/>
      </w:rPr>
    </w:lvl>
    <w:lvl w:ilvl="4" w:tplc="7F265284">
      <w:start w:val="1"/>
      <w:numFmt w:val="bullet"/>
      <w:lvlText w:val="o"/>
      <w:lvlJc w:val="left"/>
      <w:pPr>
        <w:ind w:left="3600" w:hanging="360"/>
      </w:pPr>
      <w:rPr>
        <w:rFonts w:ascii="Courier New" w:hAnsi="Courier New" w:hint="default"/>
      </w:rPr>
    </w:lvl>
    <w:lvl w:ilvl="5" w:tplc="29ECCF2C">
      <w:start w:val="1"/>
      <w:numFmt w:val="bullet"/>
      <w:lvlText w:val=""/>
      <w:lvlJc w:val="left"/>
      <w:pPr>
        <w:ind w:left="4320" w:hanging="360"/>
      </w:pPr>
      <w:rPr>
        <w:rFonts w:ascii="Wingdings" w:hAnsi="Wingdings" w:hint="default"/>
      </w:rPr>
    </w:lvl>
    <w:lvl w:ilvl="6" w:tplc="87822506">
      <w:start w:val="1"/>
      <w:numFmt w:val="bullet"/>
      <w:lvlText w:val=""/>
      <w:lvlJc w:val="left"/>
      <w:pPr>
        <w:ind w:left="5040" w:hanging="360"/>
      </w:pPr>
      <w:rPr>
        <w:rFonts w:ascii="Symbol" w:hAnsi="Symbol" w:hint="default"/>
      </w:rPr>
    </w:lvl>
    <w:lvl w:ilvl="7" w:tplc="995836C6">
      <w:start w:val="1"/>
      <w:numFmt w:val="bullet"/>
      <w:lvlText w:val="o"/>
      <w:lvlJc w:val="left"/>
      <w:pPr>
        <w:ind w:left="5760" w:hanging="360"/>
      </w:pPr>
      <w:rPr>
        <w:rFonts w:ascii="Courier New" w:hAnsi="Courier New" w:hint="default"/>
      </w:rPr>
    </w:lvl>
    <w:lvl w:ilvl="8" w:tplc="A32A0652">
      <w:start w:val="1"/>
      <w:numFmt w:val="bullet"/>
      <w:lvlText w:val=""/>
      <w:lvlJc w:val="left"/>
      <w:pPr>
        <w:ind w:left="6480" w:hanging="360"/>
      </w:pPr>
      <w:rPr>
        <w:rFonts w:ascii="Wingdings" w:hAnsi="Wingdings" w:hint="default"/>
      </w:rPr>
    </w:lvl>
  </w:abstractNum>
  <w:abstractNum w:abstractNumId="3" w15:restartNumberingAfterBreak="0">
    <w:nsid w:val="79FB6215"/>
    <w:multiLevelType w:val="hybridMultilevel"/>
    <w:tmpl w:val="0DB0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353756">
    <w:abstractNumId w:val="2"/>
  </w:num>
  <w:num w:numId="2" w16cid:durableId="1636179482">
    <w:abstractNumId w:val="1"/>
  </w:num>
  <w:num w:numId="3" w16cid:durableId="1932856979">
    <w:abstractNumId w:val="0"/>
  </w:num>
  <w:num w:numId="4" w16cid:durableId="1086537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C2"/>
    <w:rsid w:val="000816AC"/>
    <w:rsid w:val="002A0204"/>
    <w:rsid w:val="008D5595"/>
    <w:rsid w:val="009711C3"/>
    <w:rsid w:val="00B534C2"/>
    <w:rsid w:val="00F85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3F10"/>
  <w15:chartTrackingRefBased/>
  <w15:docId w15:val="{A08F398B-3C1E-429A-94FE-D2BDBAAE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C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B53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4C2"/>
    <w:rPr>
      <w:rFonts w:eastAsiaTheme="majorEastAsia" w:cstheme="majorBidi"/>
      <w:color w:val="272727" w:themeColor="text1" w:themeTint="D8"/>
    </w:rPr>
  </w:style>
  <w:style w:type="paragraph" w:styleId="Title">
    <w:name w:val="Title"/>
    <w:basedOn w:val="Normal"/>
    <w:next w:val="Normal"/>
    <w:link w:val="TitleChar"/>
    <w:uiPriority w:val="10"/>
    <w:qFormat/>
    <w:rsid w:val="00B53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4C2"/>
    <w:pPr>
      <w:spacing w:before="160"/>
      <w:jc w:val="center"/>
    </w:pPr>
    <w:rPr>
      <w:i/>
      <w:iCs/>
      <w:color w:val="404040" w:themeColor="text1" w:themeTint="BF"/>
    </w:rPr>
  </w:style>
  <w:style w:type="character" w:customStyle="1" w:styleId="QuoteChar">
    <w:name w:val="Quote Char"/>
    <w:basedOn w:val="DefaultParagraphFont"/>
    <w:link w:val="Quote"/>
    <w:uiPriority w:val="29"/>
    <w:rsid w:val="00B534C2"/>
    <w:rPr>
      <w:i/>
      <w:iCs/>
      <w:color w:val="404040" w:themeColor="text1" w:themeTint="BF"/>
    </w:rPr>
  </w:style>
  <w:style w:type="paragraph" w:styleId="ListParagraph">
    <w:name w:val="List Paragraph"/>
    <w:basedOn w:val="Normal"/>
    <w:uiPriority w:val="34"/>
    <w:qFormat/>
    <w:rsid w:val="00B534C2"/>
    <w:pPr>
      <w:ind w:left="720"/>
      <w:contextualSpacing/>
    </w:pPr>
  </w:style>
  <w:style w:type="character" w:styleId="IntenseEmphasis">
    <w:name w:val="Intense Emphasis"/>
    <w:basedOn w:val="DefaultParagraphFont"/>
    <w:uiPriority w:val="21"/>
    <w:qFormat/>
    <w:rsid w:val="00B534C2"/>
    <w:rPr>
      <w:i/>
      <w:iCs/>
      <w:color w:val="0F4761" w:themeColor="accent1" w:themeShade="BF"/>
    </w:rPr>
  </w:style>
  <w:style w:type="paragraph" w:styleId="IntenseQuote">
    <w:name w:val="Intense Quote"/>
    <w:basedOn w:val="Normal"/>
    <w:next w:val="Normal"/>
    <w:link w:val="IntenseQuoteChar"/>
    <w:uiPriority w:val="30"/>
    <w:qFormat/>
    <w:rsid w:val="00B53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4C2"/>
    <w:rPr>
      <w:i/>
      <w:iCs/>
      <w:color w:val="0F4761" w:themeColor="accent1" w:themeShade="BF"/>
    </w:rPr>
  </w:style>
  <w:style w:type="character" w:styleId="IntenseReference">
    <w:name w:val="Intense Reference"/>
    <w:basedOn w:val="DefaultParagraphFont"/>
    <w:uiPriority w:val="32"/>
    <w:qFormat/>
    <w:rsid w:val="00B534C2"/>
    <w:rPr>
      <w:b/>
      <w:bCs/>
      <w:smallCaps/>
      <w:color w:val="0F4761" w:themeColor="accent1" w:themeShade="BF"/>
      <w:spacing w:val="5"/>
    </w:rPr>
  </w:style>
  <w:style w:type="character" w:styleId="Hyperlink">
    <w:name w:val="Hyperlink"/>
    <w:basedOn w:val="DefaultParagraphFont"/>
    <w:uiPriority w:val="99"/>
    <w:unhideWhenUsed/>
    <w:rsid w:val="00B534C2"/>
    <w:rPr>
      <w:color w:val="467886"/>
      <w:u w:val="single"/>
    </w:rPr>
  </w:style>
  <w:style w:type="character" w:styleId="UnresolvedMention">
    <w:name w:val="Unresolved Mention"/>
    <w:basedOn w:val="DefaultParagraphFont"/>
    <w:uiPriority w:val="99"/>
    <w:semiHidden/>
    <w:unhideWhenUsed/>
    <w:rsid w:val="002A0204"/>
    <w:rPr>
      <w:color w:val="605E5C"/>
      <w:shd w:val="clear" w:color="auto" w:fill="E1DFDD"/>
    </w:rPr>
  </w:style>
  <w:style w:type="character" w:styleId="FollowedHyperlink">
    <w:name w:val="FollowedHyperlink"/>
    <w:basedOn w:val="DefaultParagraphFont"/>
    <w:uiPriority w:val="99"/>
    <w:semiHidden/>
    <w:unhideWhenUsed/>
    <w:rsid w:val="002A02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rig.org/portfolio/cell-gene-therapy-2026/?utm_source=letter&amp;utm_medium=justification&amp;utm_campaign=register%20n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Gayshini Kebla</dc:creator>
  <cp:keywords/>
  <dc:description/>
  <cp:lastModifiedBy>Gayshini Kebla</cp:lastModifiedBy>
  <cp:revision>2</cp:revision>
  <dcterms:created xsi:type="dcterms:W3CDTF">2026-02-03T13:36:00Z</dcterms:created>
  <dcterms:modified xsi:type="dcterms:W3CDTF">2026-02-03T13:42:00Z</dcterms:modified>
</cp:coreProperties>
</file>